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96F" w:rsidRDefault="00FE596F" w:rsidP="00FE596F">
      <w:pPr>
        <w:jc w:val="center"/>
      </w:pPr>
    </w:p>
    <w:p w:rsidR="00FE596F" w:rsidRDefault="00FE596F" w:rsidP="00FE596F">
      <w:pPr>
        <w:jc w:val="center"/>
      </w:pPr>
    </w:p>
    <w:p w:rsidR="00FE596F" w:rsidRDefault="00FE596F" w:rsidP="00FE596F">
      <w:pPr>
        <w:jc w:val="center"/>
      </w:pPr>
    </w:p>
    <w:p w:rsidR="00FE596F" w:rsidRDefault="00FE596F" w:rsidP="00FE596F">
      <w:pPr>
        <w:jc w:val="center"/>
      </w:pPr>
    </w:p>
    <w:p w:rsidR="00FE596F" w:rsidRDefault="00FE596F" w:rsidP="00FE596F">
      <w:pPr>
        <w:jc w:val="center"/>
      </w:pPr>
    </w:p>
    <w:p w:rsidR="00FE596F" w:rsidRDefault="00FE596F" w:rsidP="00FE596F">
      <w:pPr>
        <w:jc w:val="center"/>
      </w:pPr>
    </w:p>
    <w:p w:rsidR="00FE596F" w:rsidRDefault="00FE596F" w:rsidP="00FE596F">
      <w:pPr>
        <w:jc w:val="center"/>
      </w:pPr>
    </w:p>
    <w:p w:rsidR="00FE596F" w:rsidRPr="00FE596F" w:rsidRDefault="00FE596F" w:rsidP="00FE596F">
      <w:pPr>
        <w:jc w:val="center"/>
      </w:pPr>
      <w:r w:rsidRPr="00FE596F">
        <w:t>Is it Ethical or Unethical?</w:t>
      </w:r>
    </w:p>
    <w:p w:rsidR="00FE596F" w:rsidRPr="00FE596F" w:rsidRDefault="00FE596F" w:rsidP="00FE596F">
      <w:pPr>
        <w:jc w:val="center"/>
      </w:pPr>
      <w:r w:rsidRPr="00FE596F">
        <w:t>Student’s Name</w:t>
      </w:r>
    </w:p>
    <w:p w:rsidR="00FE596F" w:rsidRDefault="00FE596F" w:rsidP="00FE596F">
      <w:pPr>
        <w:jc w:val="center"/>
      </w:pPr>
      <w:r w:rsidRPr="00FE596F">
        <w:t>Institutional Affiliation</w:t>
      </w:r>
    </w:p>
    <w:p w:rsidR="00B7391A" w:rsidRPr="00FE596F" w:rsidRDefault="00B7391A" w:rsidP="00FE596F">
      <w:pPr>
        <w:jc w:val="center"/>
      </w:pPr>
      <w:r>
        <w:t>Course</w:t>
      </w:r>
    </w:p>
    <w:p w:rsidR="00FE596F" w:rsidRPr="00FE596F" w:rsidRDefault="00FE596F" w:rsidP="00FE596F">
      <w:pPr>
        <w:jc w:val="center"/>
      </w:pPr>
      <w:r w:rsidRPr="00FE596F">
        <w:t>Date</w:t>
      </w:r>
    </w:p>
    <w:p w:rsidR="00FE596F" w:rsidRDefault="00FE596F">
      <w:pPr>
        <w:rPr>
          <w:b/>
        </w:rPr>
      </w:pPr>
      <w:r>
        <w:rPr>
          <w:b/>
        </w:rPr>
        <w:br w:type="page"/>
      </w:r>
    </w:p>
    <w:p w:rsidR="00FE596F" w:rsidRDefault="00FE596F" w:rsidP="00D3567A">
      <w:pPr>
        <w:jc w:val="center"/>
        <w:rPr>
          <w:b/>
        </w:rPr>
      </w:pPr>
      <w:r>
        <w:rPr>
          <w:b/>
        </w:rPr>
        <w:lastRenderedPageBreak/>
        <w:t>Is it Ethical or Unethical?</w:t>
      </w:r>
    </w:p>
    <w:p w:rsidR="00D3567A" w:rsidRPr="00D3567A" w:rsidRDefault="00D3567A" w:rsidP="00D3567A">
      <w:pPr>
        <w:jc w:val="center"/>
        <w:rPr>
          <w:b/>
        </w:rPr>
      </w:pPr>
      <w:r w:rsidRPr="00D3567A">
        <w:rPr>
          <w:b/>
        </w:rPr>
        <w:t>Scenario #1</w:t>
      </w:r>
    </w:p>
    <w:p w:rsidR="00956DC2" w:rsidRDefault="00956DC2" w:rsidP="00956DC2">
      <w:pPr>
        <w:ind w:firstLine="720"/>
      </w:pPr>
      <w:r>
        <w:t>When the 16-year old minor decided to visit the doctor to be put under a birth control pill</w:t>
      </w:r>
      <w:r w:rsidR="00B7391A">
        <w:t>,</w:t>
      </w:r>
      <w:bookmarkStart w:id="0" w:name="_GoBack"/>
      <w:bookmarkEnd w:id="0"/>
      <w:r>
        <w:t xml:space="preserve"> and the doctor decided to notify her parents, this action could be termed as unethical. Confidentiality between a patient</w:t>
      </w:r>
      <w:r w:rsidR="00B7391A">
        <w:t>,</w:t>
      </w:r>
      <w:r>
        <w:t xml:space="preserve"> whether a minor or not</w:t>
      </w:r>
      <w:r w:rsidR="00B7391A">
        <w:t>,</w:t>
      </w:r>
      <w:r>
        <w:t xml:space="preserve"> and their physician</w:t>
      </w:r>
      <w:r w:rsidR="00B7391A">
        <w:t>,</w:t>
      </w:r>
      <w:r>
        <w:t xml:space="preserve"> is very crucial for proper health</w:t>
      </w:r>
      <w:r w:rsidR="00FE596F">
        <w:t xml:space="preserve"> (Wiklund, 2015)</w:t>
      </w:r>
      <w:r>
        <w:t>. Many teens would be dishonest with doctors if they thought of their health information being disclosed to their parents</w:t>
      </w:r>
      <w:r w:rsidR="00B7391A">
        <w:t>,</w:t>
      </w:r>
      <w:r>
        <w:t xml:space="preserve"> especially that information related to their reproductive healthcare. Notably, a significant number of teens would avoid seeking treatment for STIs or contraception if it meant involving their parents.</w:t>
      </w:r>
    </w:p>
    <w:p w:rsidR="00D15FC9" w:rsidRDefault="00956DC2" w:rsidP="00956DC2">
      <w:pPr>
        <w:ind w:firstLine="720"/>
      </w:pPr>
      <w:r>
        <w:t xml:space="preserve">Maintaining confidentiality in reproductive and sexual healthcare does not aim at keeping parents in the dark. </w:t>
      </w:r>
      <w:r w:rsidR="001F163B">
        <w:t>It, however</w:t>
      </w:r>
      <w:r w:rsidR="00D15FC9">
        <w:t>, aims at</w:t>
      </w:r>
      <w:r w:rsidR="001F163B">
        <w:t xml:space="preserve"> letting minors access vital healthcare. Some states could place serious disciplinary actions upon this physician for revealing this minor’s confidential sexual information</w:t>
      </w:r>
      <w:r w:rsidR="00FE596F">
        <w:t xml:space="preserve"> (Wiklund, 2015)</w:t>
      </w:r>
      <w:r w:rsidR="001F163B">
        <w:t>. Preventing teens from accessing contraception unless their parents are involved does not decrease their sexual activity; it puts their lives at risk.</w:t>
      </w:r>
      <w:r w:rsidR="00D15FC9">
        <w:t xml:space="preserve"> This </w:t>
      </w:r>
      <w:r w:rsidR="001F163B">
        <w:t>a</w:t>
      </w:r>
      <w:r w:rsidR="00D15FC9">
        <w:t>c</w:t>
      </w:r>
      <w:r w:rsidR="001F163B">
        <w:t xml:space="preserve">tion would not </w:t>
      </w:r>
      <w:r w:rsidR="00D15FC9">
        <w:t>stop minors from having sex</w:t>
      </w:r>
      <w:r w:rsidR="00B7391A">
        <w:t>;</w:t>
      </w:r>
      <w:r w:rsidR="00D15FC9">
        <w:t xml:space="preserve"> instead</w:t>
      </w:r>
      <w:r w:rsidR="003A5EF3">
        <w:t>,</w:t>
      </w:r>
      <w:r w:rsidR="00D15FC9">
        <w:t xml:space="preserve"> it would drive them out of doctor’s offices and increase the risk of unwanted pregnancies and sexually transmitted diseases. Therefore, </w:t>
      </w:r>
      <w:r w:rsidR="003A5EF3">
        <w:t xml:space="preserve">the </w:t>
      </w:r>
      <w:r w:rsidR="00D15FC9">
        <w:t>lack of confidentiality would lead to teens</w:t>
      </w:r>
      <w:r w:rsidR="003A5EF3">
        <w:t>'</w:t>
      </w:r>
      <w:r w:rsidR="00D15FC9">
        <w:t xml:space="preserve"> lack of access to birth control and numerous STIs going untreated.</w:t>
      </w:r>
    </w:p>
    <w:p w:rsidR="00D3567A" w:rsidRPr="00D3567A" w:rsidRDefault="00D3567A" w:rsidP="00D3567A">
      <w:pPr>
        <w:jc w:val="center"/>
        <w:rPr>
          <w:b/>
        </w:rPr>
      </w:pPr>
      <w:r w:rsidRPr="00D3567A">
        <w:rPr>
          <w:b/>
        </w:rPr>
        <w:t>Scenario #2</w:t>
      </w:r>
    </w:p>
    <w:p w:rsidR="00444802" w:rsidRDefault="00D52995" w:rsidP="00956DC2">
      <w:pPr>
        <w:ind w:firstLine="720"/>
      </w:pPr>
      <w:r>
        <w:t xml:space="preserve">It is morally unacceptable to jail an individual for smoking </w:t>
      </w:r>
      <w:r w:rsidR="003522A2">
        <w:t xml:space="preserve">marijuana. There are cases where locking individuals up in cages is morally acceptable. These instances include rape, assault, murder, or transgression against other people’s rights. However, jailing people for ingesting or possessing a plant that is smoked by a significant number of people annually with </w:t>
      </w:r>
      <w:r w:rsidR="003522A2">
        <w:lastRenderedPageBreak/>
        <w:t xml:space="preserve">no harm </w:t>
      </w:r>
      <w:r w:rsidR="00B7391A">
        <w:t xml:space="preserve">is </w:t>
      </w:r>
      <w:r w:rsidR="003522A2">
        <w:t>done is morally indefensible. Additionally, it is morally wrong</w:t>
      </w:r>
      <w:r w:rsidR="003A5EF3">
        <w:t>,</w:t>
      </w:r>
      <w:r w:rsidR="003522A2">
        <w:t xml:space="preserve"> especially where </w:t>
      </w:r>
      <w:r w:rsidR="003A5EF3">
        <w:t>most of the harm is borne by</w:t>
      </w:r>
      <w:r w:rsidR="003522A2">
        <w:t xml:space="preserve"> individual smoking. </w:t>
      </w:r>
      <w:r w:rsidR="00444802">
        <w:t xml:space="preserve">People who possess marijuana should not face </w:t>
      </w:r>
      <w:r w:rsidR="003A5EF3">
        <w:t xml:space="preserve">the </w:t>
      </w:r>
      <w:r w:rsidR="00444802">
        <w:t>same punishment as those who commit murder</w:t>
      </w:r>
      <w:r w:rsidR="00B7391A">
        <w:t>;</w:t>
      </w:r>
      <w:r w:rsidR="00444802">
        <w:t xml:space="preserve"> those who molest, and gang members as this action is not a crime.</w:t>
      </w:r>
    </w:p>
    <w:p w:rsidR="00FE596F" w:rsidRDefault="00444802" w:rsidP="00956DC2">
      <w:pPr>
        <w:ind w:firstLine="720"/>
      </w:pPr>
      <w:r>
        <w:t>We believe that it is morally incorrect for the government to criminalize the things we do to ourselves. Why should the government criminalize smoking a joint while drinking alcoholic drinks or eating unhealthy foods are legally acceptable? All these actions are harmful to the consumer</w:t>
      </w:r>
      <w:r w:rsidR="00B7391A">
        <w:t>,</w:t>
      </w:r>
      <w:r>
        <w:t xml:space="preserve"> but only one is termed as a crime that requires jailing</w:t>
      </w:r>
      <w:r w:rsidR="00B7391A">
        <w:t>,</w:t>
      </w:r>
      <w:r>
        <w:t xml:space="preserve"> which should not be the case. </w:t>
      </w:r>
      <w:r w:rsidR="00D3567A">
        <w:t xml:space="preserve">Marijuana prohibition is stepping on individual’s rights to make choices concerning their lives. Moreover, it violates the right to freedom of speech and protection from illegal seizure and search. </w:t>
      </w:r>
      <w:r w:rsidR="00B7391A">
        <w:t>It is j</w:t>
      </w:r>
      <w:r w:rsidR="00D3567A">
        <w:t xml:space="preserve">ailing these law-abiding marijuana-offenders result in unnecessary congestion in the correctional institutions. </w:t>
      </w:r>
    </w:p>
    <w:p w:rsidR="00FE596F" w:rsidRDefault="00FE596F" w:rsidP="00FE596F"/>
    <w:p w:rsidR="00FE596F" w:rsidRDefault="00FE596F" w:rsidP="00FE596F"/>
    <w:p w:rsidR="00FE596F" w:rsidRDefault="00FE596F" w:rsidP="00FE596F"/>
    <w:p w:rsidR="00FE596F" w:rsidRDefault="00FE596F" w:rsidP="00FE596F"/>
    <w:p w:rsidR="00FE596F" w:rsidRDefault="00FE596F" w:rsidP="00FE596F"/>
    <w:p w:rsidR="00FE596F" w:rsidRDefault="00FE596F" w:rsidP="00FE596F"/>
    <w:p w:rsidR="00FE596F" w:rsidRDefault="00FE596F" w:rsidP="00FE596F"/>
    <w:p w:rsidR="00FE596F" w:rsidRDefault="00FE596F" w:rsidP="00FE596F"/>
    <w:p w:rsidR="00FE596F" w:rsidRDefault="00FE596F" w:rsidP="00FE596F"/>
    <w:p w:rsidR="00FE596F" w:rsidRDefault="00FE596F" w:rsidP="00FE596F"/>
    <w:p w:rsidR="00B7391A" w:rsidRDefault="00B7391A">
      <w:pPr>
        <w:rPr>
          <w:rFonts w:eastAsia="Times New Roman"/>
        </w:rPr>
      </w:pPr>
      <w:r>
        <w:rPr>
          <w:rFonts w:eastAsia="Times New Roman"/>
        </w:rPr>
        <w:br w:type="page"/>
      </w:r>
    </w:p>
    <w:p w:rsidR="00FE596F" w:rsidRPr="00FE596F" w:rsidRDefault="00FE596F" w:rsidP="00FE596F">
      <w:pPr>
        <w:ind w:right="300"/>
        <w:jc w:val="center"/>
        <w:rPr>
          <w:rFonts w:eastAsia="Times New Roman"/>
        </w:rPr>
      </w:pPr>
      <w:r w:rsidRPr="00FE596F">
        <w:rPr>
          <w:rFonts w:eastAsia="Times New Roman"/>
        </w:rPr>
        <w:lastRenderedPageBreak/>
        <w:t>References</w:t>
      </w:r>
    </w:p>
    <w:p w:rsidR="00FE596F" w:rsidRPr="00FE596F" w:rsidRDefault="00FE596F" w:rsidP="00FE596F">
      <w:pPr>
        <w:ind w:left="720" w:right="375" w:hanging="720"/>
        <w:jc w:val="left"/>
        <w:rPr>
          <w:rFonts w:eastAsia="Times New Roman"/>
        </w:rPr>
      </w:pPr>
      <w:r>
        <w:rPr>
          <w:rFonts w:eastAsia="Times New Roman"/>
        </w:rPr>
        <w:t>Wiklund, I. (2015). Sexual and Reproductive Health and Rights: A matter of Life and D</w:t>
      </w:r>
      <w:r w:rsidRPr="00FE596F">
        <w:rPr>
          <w:rFonts w:eastAsia="Times New Roman"/>
        </w:rPr>
        <w:t xml:space="preserve">eath. </w:t>
      </w:r>
      <w:r w:rsidRPr="00FE596F">
        <w:rPr>
          <w:rFonts w:eastAsia="Times New Roman"/>
          <w:i/>
          <w:iCs/>
        </w:rPr>
        <w:t>Sexual &amp; Reproductive Healthcare</w:t>
      </w:r>
      <w:r w:rsidRPr="00FE596F">
        <w:rPr>
          <w:rFonts w:eastAsia="Times New Roman"/>
        </w:rPr>
        <w:t xml:space="preserve">, </w:t>
      </w:r>
      <w:r w:rsidRPr="00FE596F">
        <w:rPr>
          <w:rFonts w:eastAsia="Times New Roman"/>
          <w:i/>
          <w:iCs/>
        </w:rPr>
        <w:t>6</w:t>
      </w:r>
      <w:r w:rsidRPr="00FE596F">
        <w:rPr>
          <w:rFonts w:eastAsia="Times New Roman"/>
        </w:rPr>
        <w:t>(4), 197. doi:10.1016/j.srhc.2015.10.002</w:t>
      </w:r>
    </w:p>
    <w:p w:rsidR="00D52995" w:rsidRDefault="00D3567A" w:rsidP="00FE596F">
      <w:r>
        <w:t xml:space="preserve"> </w:t>
      </w:r>
    </w:p>
    <w:p w:rsidR="00D52995" w:rsidRDefault="00D52995" w:rsidP="00956DC2">
      <w:pPr>
        <w:ind w:firstLine="720"/>
      </w:pPr>
    </w:p>
    <w:p w:rsidR="00D15FC9" w:rsidRDefault="00D15FC9" w:rsidP="00956DC2">
      <w:pPr>
        <w:ind w:firstLine="720"/>
      </w:pPr>
    </w:p>
    <w:p w:rsidR="00956DC2" w:rsidRDefault="00D15FC9" w:rsidP="00956DC2">
      <w:pPr>
        <w:ind w:firstLine="720"/>
      </w:pPr>
      <w:r>
        <w:t xml:space="preserve">  </w:t>
      </w:r>
      <w:r w:rsidR="001F163B">
        <w:t xml:space="preserve">   </w:t>
      </w:r>
      <w:r w:rsidR="00956DC2">
        <w:t xml:space="preserve"> </w:t>
      </w:r>
    </w:p>
    <w:sectPr w:rsidR="00956DC2" w:rsidSect="00FE59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50B" w:rsidRDefault="00E0450B" w:rsidP="00FE596F">
      <w:pPr>
        <w:spacing w:line="240" w:lineRule="auto"/>
      </w:pPr>
      <w:r>
        <w:separator/>
      </w:r>
    </w:p>
  </w:endnote>
  <w:endnote w:type="continuationSeparator" w:id="0">
    <w:p w:rsidR="00E0450B" w:rsidRDefault="00E0450B" w:rsidP="00FE59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50B" w:rsidRDefault="00E0450B" w:rsidP="00FE596F">
      <w:pPr>
        <w:spacing w:line="240" w:lineRule="auto"/>
      </w:pPr>
      <w:r>
        <w:separator/>
      </w:r>
    </w:p>
  </w:footnote>
  <w:footnote w:type="continuationSeparator" w:id="0">
    <w:p w:rsidR="00E0450B" w:rsidRDefault="00E0450B" w:rsidP="00FE59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96F" w:rsidRDefault="00FE596F">
    <w:pPr>
      <w:pStyle w:val="Header"/>
      <w:jc w:val="right"/>
    </w:pPr>
    <w:r>
      <w:t>ETHICS</w:t>
    </w:r>
    <w:r>
      <w:tab/>
    </w:r>
    <w:r>
      <w:tab/>
    </w:r>
    <w:sdt>
      <w:sdtPr>
        <w:id w:val="6477851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391A">
          <w:rPr>
            <w:noProof/>
          </w:rPr>
          <w:t>2</w:t>
        </w:r>
        <w:r>
          <w:rPr>
            <w:noProof/>
          </w:rPr>
          <w:fldChar w:fldCharType="end"/>
        </w:r>
      </w:sdtContent>
    </w:sdt>
  </w:p>
  <w:p w:rsidR="00FE596F" w:rsidRDefault="00FE59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00D" w:rsidRDefault="00B7391A">
    <w:pPr>
      <w:pStyle w:val="Header"/>
      <w:jc w:val="right"/>
    </w:pPr>
    <w:r>
      <w:t>Running H</w:t>
    </w:r>
    <w:r w:rsidR="00A7500D">
      <w:t>eader: ETHICS</w:t>
    </w:r>
    <w:r w:rsidR="00A7500D">
      <w:tab/>
    </w:r>
    <w:r w:rsidR="00A7500D">
      <w:tab/>
    </w:r>
    <w:sdt>
      <w:sdtPr>
        <w:id w:val="-1967422228"/>
        <w:docPartObj>
          <w:docPartGallery w:val="Page Numbers (Top of Page)"/>
          <w:docPartUnique/>
        </w:docPartObj>
      </w:sdtPr>
      <w:sdtEndPr>
        <w:rPr>
          <w:noProof/>
        </w:rPr>
      </w:sdtEndPr>
      <w:sdtContent>
        <w:r w:rsidR="00A7500D">
          <w:fldChar w:fldCharType="begin"/>
        </w:r>
        <w:r w:rsidR="00A7500D">
          <w:instrText xml:space="preserve"> PAGE   \* MERGEFORMAT </w:instrText>
        </w:r>
        <w:r w:rsidR="00A7500D">
          <w:fldChar w:fldCharType="separate"/>
        </w:r>
        <w:r>
          <w:rPr>
            <w:noProof/>
          </w:rPr>
          <w:t>1</w:t>
        </w:r>
        <w:r w:rsidR="00A7500D">
          <w:rPr>
            <w:noProof/>
          </w:rPr>
          <w:fldChar w:fldCharType="end"/>
        </w:r>
      </w:sdtContent>
    </w:sdt>
  </w:p>
  <w:p w:rsidR="00FE596F" w:rsidRDefault="00FE5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QFiS2NLC1NzC0NTAyUdpeDU4uLM/DyQAsNaAFuNmJ4sAAAA"/>
  </w:docVars>
  <w:rsids>
    <w:rsidRoot w:val="00956DC2"/>
    <w:rsid w:val="001640D6"/>
    <w:rsid w:val="001F163B"/>
    <w:rsid w:val="003522A2"/>
    <w:rsid w:val="003A5EF3"/>
    <w:rsid w:val="00444802"/>
    <w:rsid w:val="00644F49"/>
    <w:rsid w:val="00956DC2"/>
    <w:rsid w:val="00A7500D"/>
    <w:rsid w:val="00B7391A"/>
    <w:rsid w:val="00D15FC9"/>
    <w:rsid w:val="00D3567A"/>
    <w:rsid w:val="00D52995"/>
    <w:rsid w:val="00E0450B"/>
    <w:rsid w:val="00EC1A94"/>
    <w:rsid w:val="00FE5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DF21E-5C1E-437C-A15E-FDD290845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96F"/>
    <w:pPr>
      <w:spacing w:before="100" w:beforeAutospacing="1" w:after="100" w:afterAutospacing="1" w:line="240" w:lineRule="auto"/>
      <w:ind w:right="0"/>
      <w:jc w:val="left"/>
    </w:pPr>
    <w:rPr>
      <w:rFonts w:eastAsia="Times New Roman"/>
    </w:rPr>
  </w:style>
  <w:style w:type="character" w:styleId="Emphasis">
    <w:name w:val="Emphasis"/>
    <w:basedOn w:val="DefaultParagraphFont"/>
    <w:uiPriority w:val="20"/>
    <w:qFormat/>
    <w:rsid w:val="00FE596F"/>
    <w:rPr>
      <w:i/>
      <w:iCs/>
    </w:rPr>
  </w:style>
  <w:style w:type="paragraph" w:styleId="Header">
    <w:name w:val="header"/>
    <w:basedOn w:val="Normal"/>
    <w:link w:val="HeaderChar"/>
    <w:uiPriority w:val="99"/>
    <w:unhideWhenUsed/>
    <w:rsid w:val="00FE596F"/>
    <w:pPr>
      <w:tabs>
        <w:tab w:val="center" w:pos="4680"/>
        <w:tab w:val="right" w:pos="9360"/>
      </w:tabs>
      <w:spacing w:line="240" w:lineRule="auto"/>
    </w:pPr>
  </w:style>
  <w:style w:type="character" w:customStyle="1" w:styleId="HeaderChar">
    <w:name w:val="Header Char"/>
    <w:basedOn w:val="DefaultParagraphFont"/>
    <w:link w:val="Header"/>
    <w:uiPriority w:val="99"/>
    <w:rsid w:val="00FE596F"/>
  </w:style>
  <w:style w:type="paragraph" w:styleId="Footer">
    <w:name w:val="footer"/>
    <w:basedOn w:val="Normal"/>
    <w:link w:val="FooterChar"/>
    <w:uiPriority w:val="99"/>
    <w:unhideWhenUsed/>
    <w:rsid w:val="00FE596F"/>
    <w:pPr>
      <w:tabs>
        <w:tab w:val="center" w:pos="4680"/>
        <w:tab w:val="right" w:pos="9360"/>
      </w:tabs>
      <w:spacing w:line="240" w:lineRule="auto"/>
    </w:pPr>
  </w:style>
  <w:style w:type="character" w:customStyle="1" w:styleId="FooterChar">
    <w:name w:val="Footer Char"/>
    <w:basedOn w:val="DefaultParagraphFont"/>
    <w:link w:val="Footer"/>
    <w:uiPriority w:val="99"/>
    <w:rsid w:val="00FE5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838039">
      <w:bodyDiv w:val="1"/>
      <w:marLeft w:val="0"/>
      <w:marRight w:val="0"/>
      <w:marTop w:val="0"/>
      <w:marBottom w:val="0"/>
      <w:divBdr>
        <w:top w:val="none" w:sz="0" w:space="0" w:color="auto"/>
        <w:left w:val="none" w:sz="0" w:space="0" w:color="auto"/>
        <w:bottom w:val="none" w:sz="0" w:space="0" w:color="auto"/>
        <w:right w:val="none" w:sz="0" w:space="0" w:color="auto"/>
      </w:divBdr>
      <w:divsChild>
        <w:div w:id="27872526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2020-09-11T21:18:00Z</dcterms:created>
  <dcterms:modified xsi:type="dcterms:W3CDTF">2020-09-11T21:18:00Z</dcterms:modified>
</cp:coreProperties>
</file>